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AB" w:rsidRDefault="000B52AB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ПРОТОКОЛ № 1</w:t>
      </w:r>
    </w:p>
    <w:p w:rsidR="000B52AB" w:rsidRDefault="000B52A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вскрытия конвертов с заявками на участие в открытом конкурсе по извещению №130520/1321123/01</w:t>
      </w:r>
    </w:p>
    <w:p w:rsidR="000B52AB" w:rsidRDefault="000B52AB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Краснотурьинск</w:t>
      </w:r>
    </w:p>
    <w:p w:rsidR="000B52AB" w:rsidRDefault="000B52AB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15.06.2020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Конкурсная комиссия МУНИЦИПАЛЬНЫЙ ФОНД ПОДДЕРЖКИ МАЛОГО ПРЕДПРИНИМАТЕЛЬСТВА Г. КРАСНОТУРЬИНСКА провела процедуру вскрытия конвертов с заявками на участие в конкурсе в 09:00 15.06.2020 года по адресу: Краснотурьинск 624447, Свердловская обл., г.Краснотурьинск, ул.Пушкина, д.4, офис 310.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Вскрытие конвертов с заявками на участие в конкурсе проводилось комиссией, в следующем составе: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</w:tblGrid>
      <w:tr w:rsidR="000B52AB" w:rsidRPr="00203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52AB" w:rsidRPr="002038AF" w:rsidRDefault="000B52A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8A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  <w:r w:rsidRPr="00203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 Микитюк Светлана Михайловна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52AB" w:rsidRPr="002038AF" w:rsidRDefault="000B52A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2AB" w:rsidRPr="00203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52AB" w:rsidRPr="002038AF" w:rsidRDefault="000B52A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8AF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 w:rsidRPr="00203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Камайкина Ирина Юрьевна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52AB" w:rsidRPr="002038AF" w:rsidRDefault="000B52A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2AB" w:rsidRPr="00203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52AB" w:rsidRPr="002038AF" w:rsidRDefault="000B52A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8AF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203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Борк Елена Хамисовна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52AB" w:rsidRPr="002038AF" w:rsidRDefault="000B52A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B52AB" w:rsidRDefault="000B52A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3 членов комиссии, что составило 60 % от общего количества членов комиссии. Кворум имеется, заседание правомочно.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Извещение о проведении настоящего конкурса было размещено на официальном сайте торгов </w:t>
      </w:r>
      <w:hyperlink r:id="rId6" w:history="1">
        <w:r w:rsidR="007A5900" w:rsidRPr="007A5900">
          <w:rPr>
            <w:rStyle w:val="a3"/>
          </w:rPr>
          <w:t>http://torgi.gov.ru/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13.05.2020.</w:t>
      </w:r>
    </w:p>
    <w:p w:rsidR="000B52AB" w:rsidRDefault="000B52A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106, общей площадью 12,4 кв.м. Целевое назначение: офисное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№1 признать несостоявшимся по причине отсутствия поданных заявок.</w:t>
      </w:r>
    </w:p>
    <w:p w:rsidR="000B52AB" w:rsidRDefault="000B52A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107, общей площадью 12,8 кв.м. Целевое назначение: офисное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№2 признать несостоявшимся по причине отсутствия поданных заявок.</w:t>
      </w:r>
    </w:p>
    <w:p w:rsidR="000B52AB" w:rsidRDefault="000B52A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3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108, общей площадью 11,7 кв.м. Целевое назначение: офисное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№3 признать несостоявшимся по причине отсутствия поданных заявок.</w:t>
      </w:r>
    </w:p>
    <w:p w:rsidR="000B52AB" w:rsidRDefault="000B52A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4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113, общей площадью 20,5 кв.м. Целевое назначение: офисное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№4 признать несостоявшимся по причине отсутствия поданных заявок.</w:t>
      </w:r>
    </w:p>
    <w:p w:rsidR="000B52AB" w:rsidRDefault="000B52A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 № 5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114, общей площадью 19,5 кв.м. Целевое назначение: офисное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№5 признать несостоявшимся по причине отсутствия поданных заявок.</w:t>
      </w:r>
    </w:p>
    <w:p w:rsidR="000B52AB" w:rsidRDefault="000B52A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6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202, общей площадью 13,2 кв.м. Целевое назначение: офисное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№6 признать несостоявшимся по причине отсутствия поданных заявок.</w:t>
      </w:r>
    </w:p>
    <w:p w:rsidR="000B52AB" w:rsidRDefault="000B52A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7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203, общей площадью 16,4 кв.м. Целевое назначение: офисное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Решение комиссии: Конкурс в отношении лота №7 признать несостоявшимся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 причине отсутствия поданных заявок.</w:t>
      </w:r>
    </w:p>
    <w:p w:rsidR="000B52AB" w:rsidRDefault="000B52A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8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204, общей площадью 18,7 кв.м. Целевое назначение: офисное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№8 признать несостоявшимся по причине отсутствия поданных заявок.</w:t>
      </w:r>
    </w:p>
    <w:p w:rsidR="000B52AB" w:rsidRDefault="000B52A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9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206, общей площадью 13,5 кв.м. Целевое назначение: офисное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№9 признать несостоявшимся по причине отсутствия поданных заявок.</w:t>
      </w:r>
    </w:p>
    <w:p w:rsidR="000B52AB" w:rsidRDefault="000B52A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10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207, общей площадью 20 кв.м. Целевое назначение: офисное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4.3. Решение комиссии: Конкурс в отношении лота №10 признать несостоявшимся по причине отсутствия поданных заявок.</w:t>
      </w:r>
    </w:p>
    <w:p w:rsidR="000B52AB" w:rsidRDefault="000B52A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11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210, общей площадью 21,3 кв.м. Целевое назначение: офисное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№11 признать несостоявшимся по причине отсутствия поданных заявок.</w:t>
      </w:r>
    </w:p>
    <w:p w:rsidR="000B52AB" w:rsidRDefault="000B52A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12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211, общей площадью 20,9 кв.м. Целевое назначение: офисное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№12 признать несостоявшимся по причине отсутствия поданных заявок.</w:t>
      </w:r>
    </w:p>
    <w:p w:rsidR="000B52AB" w:rsidRDefault="000B52A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13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212, общей площадью 22,6 кв.м. Целевое назначение: офисное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На конкурс не было представлено ни одного конверта с заявкой на участие в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конкурсе.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№13 признать несостоявшимся по причине отсутствия поданных заявок.</w:t>
      </w:r>
    </w:p>
    <w:p w:rsidR="000B52AB" w:rsidRDefault="000B52A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14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213, общей площадью 20 кв.м. Целевое назначение: офисное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№14 признать несостоявшимся по причине отсутствия поданных заявок.</w:t>
      </w:r>
    </w:p>
    <w:p w:rsidR="000B52AB" w:rsidRDefault="000B52A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15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214, общей площадью 11,4 кв.м. Целевое назначение: офисное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№15 признать несостоявшимся по причине отсутствия поданных заявок.</w:t>
      </w:r>
    </w:p>
    <w:p w:rsidR="000B52AB" w:rsidRDefault="000B52A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16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217, общей площадью 16,5 кв.м. Целевое назначение: офисное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4.2. На конкурс не было представлено ни одного конверта с заявкой на участие в конкурсе.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№16 признать несостоявшимся по причине отсутствия поданных заявок.</w:t>
      </w:r>
    </w:p>
    <w:p w:rsidR="000B52AB" w:rsidRDefault="000B52A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17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218, общей площадью 12,8 кв.м. Целевое назначение: офисное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№17 признать несостоявшимся по причине отсутствия поданных заявок.</w:t>
      </w:r>
    </w:p>
    <w:p w:rsidR="000B52AB" w:rsidRDefault="000B52A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18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219, общей площадью 13,2 кв.м. Целевое назначение: офисное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№18 признать несостоявшимся по причине отсутствия поданных заявок.</w:t>
      </w:r>
    </w:p>
    <w:p w:rsidR="000B52AB" w:rsidRDefault="000B52A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19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302, общей площадью 17,6 кв.м. Целевое назначение: офисное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На заседании комиссии по вскрытию конвертов с заявками на участие в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конкурсе не присутствовали представители участников торгов.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№19 признать несостоявшимся по причине отсутствия поданных заявок.</w:t>
      </w:r>
    </w:p>
    <w:p w:rsidR="000B52AB" w:rsidRDefault="000B52A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20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303, общей площадью 14,6 кв.м. Целевое назначение: офисное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№20 признать несостоявшимся по причине отсутствия поданных заявок.</w:t>
      </w:r>
    </w:p>
    <w:p w:rsidR="000B52AB" w:rsidRDefault="000B52A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21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304, общей площадью 17,4 кв.м. Целевое назначение: офисное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№21 признать несостоявшимся по причине отсутствия поданных заявок.</w:t>
      </w:r>
    </w:p>
    <w:p w:rsidR="000B52AB" w:rsidRDefault="000B52A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22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306, общей площадью 14,2 кв.м. Целевое назначение: офисное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№22 признать несостоявшимся по причине отсутствия поданных заявок.</w:t>
      </w:r>
    </w:p>
    <w:p w:rsidR="000B52AB" w:rsidRDefault="000B52A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23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307, общей площадью 20 кв.м. Целевое назначение: офисное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№23 признать несостоявшимся по причине отсутствия поданных заявок.</w:t>
      </w:r>
    </w:p>
    <w:p w:rsidR="000B52AB" w:rsidRDefault="000B52A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24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309, общей площадью 43,7 кв.м. Целевое назначение: офисное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№24 признать несостоявшимся по причине отсутствия поданных заявок.</w:t>
      </w:r>
    </w:p>
    <w:p w:rsidR="000B52AB" w:rsidRDefault="000B52A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25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311, общей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площадью 19,4 кв.м. Целевое назначение: офисное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№25 признать несостоявшимся по причине отсутствия поданных заявок.</w:t>
      </w:r>
    </w:p>
    <w:p w:rsidR="000B52AB" w:rsidRDefault="000B52A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26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312, общей площадью 22,9 кв.м. Целевое назначение: офисное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№26 признать несостоявшимся по причине отсутствия поданных заявок.</w:t>
      </w:r>
    </w:p>
    <w:p w:rsidR="000B52AB" w:rsidRDefault="000B52A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27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313, общей площадью 20,3 кв.м. Целевое назначение: офисное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№27 признать несостоявшимся по причине отсутствия поданных заявок.</w:t>
      </w:r>
    </w:p>
    <w:p w:rsidR="000B52AB" w:rsidRDefault="000B52A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28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РОССИЯ, Свердловская обл, Краснотурьинск г, Пушкина ул, 624447, Свердловская обл., г.Краснотурьинск, ул.Пушкина, д.4, офис 316, общей площадью 19,3 кв.м. Целевое назначение: офисное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№28 признать несостоявшимся по причине отсутствия поданных заявок.</w:t>
      </w:r>
    </w:p>
    <w:p w:rsidR="000B52AB" w:rsidRDefault="000B52A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29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317, общей площадью 13,2 кв.м. Целевое назначение: офисное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№29 признать несостоявшимся по причине отсутствия поданных заявок.</w:t>
      </w:r>
    </w:p>
    <w:p w:rsidR="000B52AB" w:rsidRDefault="000B52A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30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318, общей площадью 16,6 кв.м. Целевое назначение: офисное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№30 признать несостоявшимся по причине отсутствия поданных заявок.</w:t>
      </w:r>
    </w:p>
    <w:p w:rsidR="000B52AB" w:rsidRDefault="000B52A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31</w:t>
      </w:r>
    </w:p>
    <w:p w:rsidR="000B52AB" w:rsidRDefault="000B52A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319, общей площадью 13,3 кв.м. Целевое назначение: офисное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0B52AB" w:rsidRDefault="000B52A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№31 признать несостоявшимся по причине отсутствия поданных заявок.</w:t>
      </w:r>
    </w:p>
    <w:p w:rsidR="000B52AB" w:rsidRDefault="000B52A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0B52AB" w:rsidRPr="00203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52AB" w:rsidRPr="002038AF" w:rsidRDefault="000B52A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8AF">
              <w:rPr>
                <w:rFonts w:ascii="Times New Roman" w:hAnsi="Times New Roman"/>
                <w:color w:val="000000"/>
                <w:sz w:val="24"/>
                <w:szCs w:val="24"/>
              </w:rPr>
              <w:t>1. Микитюк Светлана Михайловна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52AB" w:rsidRPr="002038AF" w:rsidRDefault="000B52A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52AB" w:rsidRPr="002038AF" w:rsidRDefault="000B52A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2AB" w:rsidRPr="00203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B52AB" w:rsidRPr="002038AF" w:rsidRDefault="000B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52AB" w:rsidRPr="002038AF" w:rsidRDefault="000B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B52AB" w:rsidRPr="002038AF" w:rsidRDefault="000B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8AF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52AB" w:rsidRDefault="000B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0B52AB" w:rsidRPr="00203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52AB" w:rsidRPr="002038AF" w:rsidRDefault="000B52A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8AF">
              <w:rPr>
                <w:rFonts w:ascii="Times New Roman" w:hAnsi="Times New Roman"/>
                <w:color w:val="000000"/>
                <w:sz w:val="24"/>
                <w:szCs w:val="24"/>
              </w:rPr>
              <w:t>2. Камайкина Ирина Юрьевна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52AB" w:rsidRPr="002038AF" w:rsidRDefault="000B52A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52AB" w:rsidRPr="002038AF" w:rsidRDefault="000B52A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2AB" w:rsidRPr="00203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B52AB" w:rsidRPr="002038AF" w:rsidRDefault="000B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52AB" w:rsidRPr="002038AF" w:rsidRDefault="000B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B52AB" w:rsidRPr="002038AF" w:rsidRDefault="000B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8AF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52AB" w:rsidRDefault="000B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0B52AB" w:rsidRPr="00203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52AB" w:rsidRPr="002038AF" w:rsidRDefault="000B52A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8AF">
              <w:rPr>
                <w:rFonts w:ascii="Times New Roman" w:hAnsi="Times New Roman"/>
                <w:color w:val="000000"/>
                <w:sz w:val="24"/>
                <w:szCs w:val="24"/>
              </w:rPr>
              <w:t>3. Борк Елена Хамисовна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52AB" w:rsidRPr="002038AF" w:rsidRDefault="000B52A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52AB" w:rsidRPr="002038AF" w:rsidRDefault="000B52A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2AB" w:rsidRPr="00203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B52AB" w:rsidRPr="002038AF" w:rsidRDefault="000B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52AB" w:rsidRPr="002038AF" w:rsidRDefault="000B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B52AB" w:rsidRPr="002038AF" w:rsidRDefault="000B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8AF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52AB" w:rsidRDefault="000B52AB">
      <w:bookmarkStart w:id="1" w:name="last-page"/>
      <w:bookmarkEnd w:id="1"/>
    </w:p>
    <w:sectPr w:rsidR="000B52AB">
      <w:headerReference w:type="default" r:id="rId7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AF" w:rsidRDefault="002038AF">
      <w:pPr>
        <w:spacing w:after="0" w:line="240" w:lineRule="auto"/>
      </w:pPr>
      <w:r>
        <w:separator/>
      </w:r>
    </w:p>
  </w:endnote>
  <w:endnote w:type="continuationSeparator" w:id="0">
    <w:p w:rsidR="002038AF" w:rsidRDefault="0020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AF" w:rsidRDefault="002038AF">
      <w:pPr>
        <w:spacing w:after="0" w:line="240" w:lineRule="auto"/>
      </w:pPr>
      <w:r>
        <w:separator/>
      </w:r>
    </w:p>
  </w:footnote>
  <w:footnote w:type="continuationSeparator" w:id="0">
    <w:p w:rsidR="002038AF" w:rsidRDefault="0020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29" w:rsidRDefault="00FE74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900"/>
    <w:rsid w:val="000B52AB"/>
    <w:rsid w:val="002038AF"/>
    <w:rsid w:val="007A5900"/>
    <w:rsid w:val="00DD5635"/>
    <w:rsid w:val="00F95F6C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590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59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A590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A59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A59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3224</Words>
  <Characters>18381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2020-07-21T07:31:00Z</dcterms:created>
  <dcterms:modified xsi:type="dcterms:W3CDTF">2020-07-21T07:31:00Z</dcterms:modified>
</cp:coreProperties>
</file>